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A1" w:rsidRDefault="000E73A1" w:rsidP="000E73A1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Кому  </w:t>
      </w:r>
      <w:r>
        <w:rPr>
          <w:rFonts w:ascii="Arial" w:hAnsi="Arial" w:cs="Arial"/>
          <w:sz w:val="25"/>
          <w:szCs w:val="25"/>
        </w:rPr>
        <w:t>Обществу с ограниченной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</w:p>
    <w:p w:rsidR="000E73A1" w:rsidRDefault="000E73A1" w:rsidP="000E73A1">
      <w:pPr>
        <w:pBdr>
          <w:top w:val="single" w:sz="4" w:space="1" w:color="auto"/>
        </w:pBdr>
        <w:ind w:left="623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(наименование застройщика</w:t>
      </w:r>
    </w:p>
    <w:p w:rsidR="000E73A1" w:rsidRDefault="000E73A1" w:rsidP="000E73A1">
      <w:pPr>
        <w:ind w:left="567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ответственностью «Городок»</w:t>
      </w:r>
    </w:p>
    <w:p w:rsidR="000E73A1" w:rsidRDefault="000E73A1" w:rsidP="000E73A1">
      <w:pPr>
        <w:pBdr>
          <w:top w:val="single" w:sz="4" w:space="0" w:color="auto"/>
        </w:pBdr>
        <w:ind w:left="567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(фамилия, имя, отчество – для граждан,</w:t>
      </w:r>
    </w:p>
    <w:p w:rsidR="000E73A1" w:rsidRDefault="000E73A1" w:rsidP="000E73A1">
      <w:pPr>
        <w:ind w:left="567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625048, Российская Федерация, </w:t>
      </w:r>
    </w:p>
    <w:p w:rsidR="000E73A1" w:rsidRDefault="000E73A1" w:rsidP="000E73A1">
      <w:pPr>
        <w:pBdr>
          <w:top w:val="single" w:sz="4" w:space="1" w:color="auto"/>
        </w:pBdr>
        <w:ind w:left="567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полное наименование организации – для</w:t>
      </w:r>
    </w:p>
    <w:p w:rsidR="000E73A1" w:rsidRDefault="000E73A1" w:rsidP="000E73A1">
      <w:pPr>
        <w:ind w:left="567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Тюменская область, г. Тюмень, </w:t>
      </w:r>
    </w:p>
    <w:p w:rsidR="000E73A1" w:rsidRDefault="000E73A1" w:rsidP="000E73A1">
      <w:pPr>
        <w:pBdr>
          <w:top w:val="single" w:sz="4" w:space="1" w:color="auto"/>
        </w:pBdr>
        <w:ind w:left="567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юридических лиц), его почтовый индекс</w:t>
      </w:r>
    </w:p>
    <w:p w:rsidR="000E73A1" w:rsidRDefault="000E73A1" w:rsidP="000E73A1">
      <w:pPr>
        <w:tabs>
          <w:tab w:val="left" w:pos="5751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5"/>
          <w:szCs w:val="25"/>
        </w:rPr>
        <w:t>ул. Шиллера, 22/2а</w:t>
      </w:r>
    </w:p>
    <w:p w:rsidR="000E73A1" w:rsidRDefault="000E73A1" w:rsidP="000E73A1">
      <w:pPr>
        <w:pBdr>
          <w:top w:val="single" w:sz="4" w:space="1" w:color="auto"/>
        </w:pBdr>
        <w:spacing w:after="480"/>
        <w:ind w:left="5670" w:right="11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 адрес, адрес электронной почты)</w:t>
      </w:r>
    </w:p>
    <w:p w:rsidR="000E73A1" w:rsidRDefault="000E73A1" w:rsidP="000E73A1">
      <w:pPr>
        <w:spacing w:after="24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РАЗРЕШЕНИЕ</w:t>
      </w:r>
      <w:r>
        <w:rPr>
          <w:rFonts w:ascii="Arial" w:hAnsi="Arial" w:cs="Arial"/>
          <w:b/>
          <w:bCs/>
          <w:sz w:val="26"/>
          <w:szCs w:val="26"/>
        </w:rPr>
        <w:br/>
        <w:t>на ввод объекта в эксплуатацию</w:t>
      </w:r>
    </w:p>
    <w:tbl>
      <w:tblPr>
        <w:tblW w:w="1015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8"/>
        <w:gridCol w:w="1986"/>
        <w:gridCol w:w="4538"/>
        <w:gridCol w:w="425"/>
        <w:gridCol w:w="2127"/>
        <w:gridCol w:w="341"/>
      </w:tblGrid>
      <w:tr w:rsidR="000E73A1" w:rsidTr="000E73A1">
        <w:tc>
          <w:tcPr>
            <w:tcW w:w="737" w:type="dxa"/>
            <w:vAlign w:val="bottom"/>
            <w:hideMark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Дата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25 декабря 2017</w:t>
            </w:r>
          </w:p>
        </w:tc>
        <w:tc>
          <w:tcPr>
            <w:tcW w:w="4536" w:type="dxa"/>
            <w:vAlign w:val="bottom"/>
            <w:hideMark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  <w:vAlign w:val="bottom"/>
            <w:hideMark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72-304-456-2016</w:t>
            </w:r>
          </w:p>
        </w:tc>
        <w:tc>
          <w:tcPr>
            <w:tcW w:w="341" w:type="dxa"/>
            <w:vAlign w:val="bottom"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0E73A1" w:rsidRDefault="000E73A1" w:rsidP="000E73A1">
      <w:pPr>
        <w:spacing w:before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I.                                       Администрация города Тюмени</w:t>
      </w:r>
    </w:p>
    <w:p w:rsidR="000E73A1" w:rsidRDefault="000E73A1" w:rsidP="000E73A1">
      <w:pPr>
        <w:pBdr>
          <w:top w:val="single" w:sz="4" w:space="1" w:color="auto"/>
        </w:pBdr>
        <w:spacing w:after="60"/>
        <w:ind w:left="266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(наименование уполномоченного федерального органа исполнительной власти, или</w:t>
      </w:r>
    </w:p>
    <w:p w:rsidR="000E73A1" w:rsidRDefault="000E73A1" w:rsidP="000E73A1">
      <w:pPr>
        <w:rPr>
          <w:rFonts w:ascii="Arial" w:hAnsi="Arial" w:cs="Arial"/>
          <w:sz w:val="24"/>
          <w:szCs w:val="24"/>
        </w:rPr>
      </w:pPr>
    </w:p>
    <w:p w:rsidR="000E73A1" w:rsidRDefault="000E73A1" w:rsidP="000E73A1">
      <w:pPr>
        <w:pBdr>
          <w:top w:val="single" w:sz="4" w:space="1" w:color="auto"/>
        </w:pBdr>
        <w:spacing w:after="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органа исполнительной власти субъекта Российской Федерации, или органа местного самоуправления,</w:t>
      </w:r>
    </w:p>
    <w:p w:rsidR="000E73A1" w:rsidRDefault="000E73A1" w:rsidP="000E73A1">
      <w:pPr>
        <w:rPr>
          <w:rFonts w:ascii="Arial" w:hAnsi="Arial" w:cs="Arial"/>
          <w:sz w:val="24"/>
          <w:szCs w:val="24"/>
        </w:rPr>
      </w:pPr>
    </w:p>
    <w:p w:rsidR="000E73A1" w:rsidRDefault="000E73A1" w:rsidP="000E73A1">
      <w:pPr>
        <w:pBdr>
          <w:top w:val="single" w:sz="4" w:space="1" w:color="auto"/>
        </w:pBdr>
        <w:spacing w:after="3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осуществляющих выдачу разрешения на ввод объекта в эксплуатацию, Государственная корпорация по атомной энергии “Росатом”)</w:t>
      </w:r>
    </w:p>
    <w:p w:rsidR="000E73A1" w:rsidRDefault="000E73A1" w:rsidP="000E73A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 соответствии со статьей 55 Градостроительного кодекса Российской Федерации разрешает ввод в эксплуатацию построенного, </w:t>
      </w:r>
      <w:r>
        <w:rPr>
          <w:rFonts w:ascii="Arial" w:hAnsi="Arial" w:cs="Arial"/>
          <w:strike/>
          <w:sz w:val="26"/>
          <w:szCs w:val="26"/>
        </w:rPr>
        <w:t>реконструированного</w:t>
      </w:r>
      <w:r>
        <w:rPr>
          <w:rFonts w:ascii="Arial" w:hAnsi="Arial" w:cs="Arial"/>
          <w:sz w:val="26"/>
          <w:szCs w:val="26"/>
        </w:rPr>
        <w:t xml:space="preserve"> объекта капитального строительства; </w:t>
      </w:r>
      <w:r>
        <w:rPr>
          <w:rFonts w:ascii="Arial" w:hAnsi="Arial" w:cs="Arial"/>
          <w:strike/>
          <w:sz w:val="26"/>
          <w:szCs w:val="26"/>
        </w:rPr>
        <w:t>линейного объекта; объекта капитального строительства, входящего в состав линейного объекта</w:t>
      </w:r>
      <w:r>
        <w:rPr>
          <w:rFonts w:ascii="Arial" w:hAnsi="Arial" w:cs="Arial"/>
          <w:sz w:val="26"/>
          <w:szCs w:val="26"/>
        </w:rPr>
        <w:t xml:space="preserve">; </w:t>
      </w:r>
      <w:r>
        <w:rPr>
          <w:rFonts w:ascii="Arial" w:hAnsi="Arial" w:cs="Arial"/>
          <w:strike/>
          <w:sz w:val="26"/>
          <w:szCs w:val="26"/>
        </w:rPr>
        <w:t>завершенного работами по сохранению объекта культурного наследия, при которых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trike/>
          <w:sz w:val="26"/>
          <w:szCs w:val="26"/>
        </w:rPr>
        <w:t>затрагивались конструктивные и другие характеристики надежности и безопасности объекта</w:t>
      </w:r>
      <w:r>
        <w:rPr>
          <w:rFonts w:ascii="Arial" w:hAnsi="Arial" w:cs="Arial"/>
          <w:sz w:val="26"/>
          <w:szCs w:val="26"/>
        </w:rPr>
        <w:t>,</w:t>
      </w:r>
    </w:p>
    <w:p w:rsidR="000E73A1" w:rsidRDefault="000E73A1" w:rsidP="000E73A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«Многоэтажные жилые дома с объектами инфраструктуры по адресу: г.Тюмень, </w:t>
      </w:r>
    </w:p>
    <w:p w:rsidR="000E73A1" w:rsidRDefault="000E73A1" w:rsidP="000E73A1">
      <w:pPr>
        <w:pBdr>
          <w:top w:val="single" w:sz="4" w:space="1" w:color="auto"/>
        </w:pBdr>
        <w:spacing w:after="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(наименование объекта (этапа)</w:t>
      </w:r>
    </w:p>
    <w:p w:rsidR="000E73A1" w:rsidRDefault="000E73A1" w:rsidP="000E73A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ул. Т.Чаркова. Жилой дом ГП-8» с трансформаторной подстанцией  </w:t>
      </w:r>
    </w:p>
    <w:p w:rsidR="000E73A1" w:rsidRDefault="000E73A1" w:rsidP="000E73A1">
      <w:pPr>
        <w:pBdr>
          <w:top w:val="single" w:sz="4" w:space="1" w:color="auto"/>
        </w:pBdr>
        <w:spacing w:after="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капитального строительства</w:t>
      </w:r>
    </w:p>
    <w:p w:rsidR="000E73A1" w:rsidRDefault="000E73A1" w:rsidP="000E73A1">
      <w:pPr>
        <w:tabs>
          <w:tab w:val="right" w:pos="992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E73A1" w:rsidRDefault="000E73A1" w:rsidP="000E73A1">
      <w:pPr>
        <w:pBdr>
          <w:top w:val="single" w:sz="4" w:space="1" w:color="auto"/>
        </w:pBdr>
        <w:ind w:right="141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 соответствии с проектной документацией, кадастровый номер объекта)</w:t>
      </w:r>
    </w:p>
    <w:p w:rsidR="000E73A1" w:rsidRDefault="000E73A1" w:rsidP="000E73A1">
      <w:pPr>
        <w:spacing w:before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расположенного по адресу: Тюменская область, город Тюмень, улица Тимофея Чаркова, дом 79, корпус 2; улица Тимофея Чаркова, дом 79, корпус 2, помещение 1; улица Тимофея Чаркова, дом 79, корпус 2, помещение 2; улица Тимофея Чаркова, дом 79, корпус 2, помещение 3; улица Тимофея Чаркова, дом 79, корпус 2, помещение 4; улица Тимофея Чаркова, дом 79, сооружение 2</w:t>
      </w:r>
    </w:p>
    <w:p w:rsidR="000E73A1" w:rsidRDefault="000E73A1" w:rsidP="000E73A1">
      <w:pPr>
        <w:pBdr>
          <w:top w:val="single" w:sz="4" w:space="1" w:color="auto"/>
        </w:pBdr>
        <w:spacing w:after="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(адрес объекта капитального строительства в соответствии с государственным адресным</w:t>
      </w:r>
    </w:p>
    <w:p w:rsidR="000E73A1" w:rsidRDefault="000E73A1" w:rsidP="000E73A1">
      <w:pPr>
        <w:spacing w:before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приказ департамента земельных отношений и градостроительства Администрации города Тюмени о присвоении адреса от 04.10.2016 № 2466-АР </w:t>
      </w:r>
    </w:p>
    <w:p w:rsidR="000E73A1" w:rsidRDefault="000E73A1" w:rsidP="000E73A1">
      <w:pPr>
        <w:pBdr>
          <w:top w:val="single" w:sz="4" w:space="1" w:color="auto"/>
        </w:pBdr>
        <w:spacing w:after="240"/>
        <w:ind w:right="14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реестром с указанием реквизитов документов о присвоении, об изменении адреса)</w:t>
      </w:r>
    </w:p>
    <w:p w:rsidR="000E73A1" w:rsidRDefault="000E73A1" w:rsidP="000E73A1">
      <w:pPr>
        <w:tabs>
          <w:tab w:val="right" w:pos="9923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 земельном участке (земельных участках) с кадастровым</w:t>
      </w:r>
      <w:r>
        <w:rPr>
          <w:rFonts w:ascii="Arial" w:hAnsi="Arial" w:cs="Arial"/>
          <w:sz w:val="26"/>
          <w:szCs w:val="26"/>
        </w:rPr>
        <w:br/>
        <w:t>номером:     72:23:0103002:3969</w:t>
      </w:r>
    </w:p>
    <w:p w:rsidR="000E73A1" w:rsidRDefault="000E73A1" w:rsidP="000E73A1">
      <w:pPr>
        <w:pBdr>
          <w:top w:val="single" w:sz="4" w:space="1" w:color="auto"/>
        </w:pBdr>
        <w:spacing w:after="240"/>
        <w:ind w:left="1242" w:right="113"/>
        <w:rPr>
          <w:rFonts w:ascii="Arial" w:hAnsi="Arial" w:cs="Arial"/>
          <w:sz w:val="2"/>
          <w:szCs w:val="2"/>
        </w:rPr>
      </w:pPr>
    </w:p>
    <w:p w:rsidR="000E73A1" w:rsidRDefault="000E73A1" w:rsidP="000E73A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строительный адрес:  </w:t>
      </w:r>
    </w:p>
    <w:p w:rsidR="000E73A1" w:rsidRDefault="000E73A1" w:rsidP="000E73A1">
      <w:pPr>
        <w:pBdr>
          <w:top w:val="single" w:sz="4" w:space="1" w:color="auto"/>
        </w:pBdr>
        <w:spacing w:after="240"/>
        <w:ind w:right="113"/>
        <w:rPr>
          <w:rFonts w:ascii="Arial" w:hAnsi="Arial" w:cs="Arial"/>
          <w:sz w:val="26"/>
          <w:szCs w:val="26"/>
        </w:rPr>
      </w:pPr>
    </w:p>
    <w:p w:rsidR="000E73A1" w:rsidRDefault="000E73A1" w:rsidP="000E73A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 отношении объекта капитального строительства выдано разрешение на строительство, № </w:t>
      </w:r>
      <w:r>
        <w:rPr>
          <w:rFonts w:ascii="Arial" w:hAnsi="Arial" w:cs="Arial"/>
          <w:sz w:val="26"/>
          <w:szCs w:val="26"/>
          <w:u w:val="single"/>
        </w:rPr>
        <w:t>72-304-456-2016</w:t>
      </w:r>
      <w:r>
        <w:rPr>
          <w:rFonts w:ascii="Arial" w:hAnsi="Arial" w:cs="Arial"/>
          <w:sz w:val="26"/>
          <w:szCs w:val="26"/>
        </w:rPr>
        <w:t xml:space="preserve">, дата выдачи </w:t>
      </w:r>
      <w:r>
        <w:rPr>
          <w:rFonts w:ascii="Arial" w:hAnsi="Arial" w:cs="Arial"/>
          <w:sz w:val="26"/>
          <w:szCs w:val="26"/>
          <w:u w:val="single"/>
        </w:rPr>
        <w:t>04.10.2016</w:t>
      </w:r>
      <w:r>
        <w:rPr>
          <w:rFonts w:ascii="Arial" w:hAnsi="Arial" w:cs="Arial"/>
          <w:sz w:val="26"/>
          <w:szCs w:val="26"/>
        </w:rPr>
        <w:t>, орган, выдавший разрешение на строительство Администрация города Тюмени</w:t>
      </w:r>
    </w:p>
    <w:p w:rsidR="000E73A1" w:rsidRDefault="000E73A1" w:rsidP="000E73A1">
      <w:pPr>
        <w:pBdr>
          <w:top w:val="single" w:sz="4" w:space="1" w:color="auto"/>
        </w:pBdr>
        <w:ind w:left="1588" w:right="198"/>
        <w:rPr>
          <w:rFonts w:ascii="Arial" w:hAnsi="Arial" w:cs="Arial"/>
          <w:sz w:val="2"/>
          <w:szCs w:val="2"/>
        </w:rPr>
      </w:pPr>
    </w:p>
    <w:p w:rsidR="000E73A1" w:rsidRDefault="000E73A1" w:rsidP="000E73A1">
      <w:pPr>
        <w:spacing w:before="240"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II. Сведения об объекте капитального строительства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1701"/>
        <w:gridCol w:w="2268"/>
        <w:gridCol w:w="2268"/>
      </w:tblGrid>
      <w:tr w:rsidR="000E73A1" w:rsidTr="000E73A1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 проекту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Фактически</w:t>
            </w:r>
          </w:p>
        </w:tc>
      </w:tr>
      <w:tr w:rsidR="000E73A1" w:rsidTr="000E73A1">
        <w:trPr>
          <w:trHeight w:val="510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Общие показатели вводимого в эксплуатацию объекта</w:t>
            </w:r>
          </w:p>
        </w:tc>
      </w:tr>
      <w:tr w:rsidR="000E73A1" w:rsidTr="000E73A1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Строительный объем –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99148,13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109307,9</w:t>
            </w:r>
          </w:p>
        </w:tc>
      </w:tr>
      <w:tr w:rsidR="000E73A1" w:rsidTr="000E73A1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 том числе надземной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95214,9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105193,2</w:t>
            </w:r>
          </w:p>
        </w:tc>
      </w:tr>
      <w:tr w:rsidR="000E73A1" w:rsidTr="000E73A1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28465,9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27049,8</w:t>
            </w:r>
          </w:p>
        </w:tc>
      </w:tr>
      <w:tr w:rsidR="000E73A1" w:rsidTr="000E73A1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Площадь нежилых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250,7</w:t>
            </w:r>
          </w:p>
        </w:tc>
      </w:tr>
      <w:tr w:rsidR="000E73A1" w:rsidTr="000E73A1">
        <w:trPr>
          <w:trHeight w:val="72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Площадь встроенно-пристроенных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1263,5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1172,0</w:t>
            </w:r>
          </w:p>
        </w:tc>
      </w:tr>
      <w:tr w:rsidR="000E73A1" w:rsidTr="000E73A1">
        <w:trPr>
          <w:trHeight w:val="72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Количество зданий,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0E73A1" w:rsidTr="000E73A1">
        <w:trPr>
          <w:trHeight w:val="510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Объекты непроизводственного назначения</w:t>
            </w:r>
          </w:p>
        </w:tc>
      </w:tr>
      <w:tr w:rsidR="000E73A1" w:rsidTr="000E73A1">
        <w:trPr>
          <w:trHeight w:val="800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2.1. Нежилые объекты</w:t>
            </w:r>
            <w:r>
              <w:rPr>
                <w:rFonts w:ascii="Arial" w:hAnsi="Arial" w:cs="Arial"/>
                <w:sz w:val="26"/>
                <w:szCs w:val="26"/>
              </w:rPr>
              <w:br/>
              <w:t>(объекты здравоохранения, образования, культуры, отдыха, спорта и т.д.)</w:t>
            </w:r>
          </w:p>
        </w:tc>
      </w:tr>
      <w:tr w:rsidR="000E73A1" w:rsidTr="000E73A1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Количество парковочных мест автостоянки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Количество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Вместимость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Количество этажей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cantSplit/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 том числе подземных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cantSplit/>
          <w:trHeight w:val="8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cantSplit/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Лифты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cantSplit/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Эскалаторы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cantSplit/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Инвалидные подъемники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cantSplit/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keepNext/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Инвалидные подъемники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cantSplit/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keepNext/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Материалы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cantSplit/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Материалы стен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cantSplit/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Материалы перекрытий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cantSplit/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Материалы кровли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cantSplit/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Иные 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cantSplit/>
          <w:trHeight w:val="510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2.2. Объекты жилищного фонда</w:t>
            </w:r>
          </w:p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18394,85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18853,9</w:t>
            </w: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1422,7</w:t>
            </w:r>
          </w:p>
        </w:tc>
      </w:tr>
      <w:tr w:rsidR="000E73A1" w:rsidTr="000E73A1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Количество этажей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0E73A1" w:rsidTr="000E73A1">
        <w:trPr>
          <w:cantSplit/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 том числе подземных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</w:tr>
      <w:tr w:rsidR="000E73A1" w:rsidTr="000E73A1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Количество секций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секций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Количество квартир/общая площадь, всего</w:t>
            </w:r>
          </w:p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шт./кв.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>
              <w:rPr>
                <w:rFonts w:ascii="Arial" w:hAnsi="Arial" w:cs="Arial"/>
                <w:sz w:val="26"/>
                <w:szCs w:val="26"/>
              </w:rPr>
              <w:t>411 / 18394,85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411 / 18853,9</w:t>
            </w:r>
          </w:p>
        </w:tc>
      </w:tr>
      <w:tr w:rsidR="000E73A1" w:rsidTr="000E73A1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1-комнатные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шт./кв.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265 /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265 / 10177,4</w:t>
            </w:r>
          </w:p>
        </w:tc>
      </w:tr>
      <w:tr w:rsidR="000E73A1" w:rsidTr="000E73A1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2-комнатные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шт./кв.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142 /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142 / 8360,3</w:t>
            </w:r>
          </w:p>
        </w:tc>
      </w:tr>
      <w:tr w:rsidR="000E73A1" w:rsidTr="000E73A1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3-комнатные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шт./кв.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 /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 / 316,2</w:t>
            </w:r>
          </w:p>
        </w:tc>
      </w:tr>
      <w:tr w:rsidR="000E73A1" w:rsidTr="000E73A1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4-комнатные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шт./кв.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0E73A1" w:rsidTr="000E73A1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более чем 4-комнатные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шт./кв.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0E73A1" w:rsidTr="000E73A1">
        <w:trPr>
          <w:trHeight w:val="11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19206,09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21094,2</w:t>
            </w:r>
          </w:p>
        </w:tc>
      </w:tr>
      <w:tr w:rsidR="000E73A1" w:rsidTr="000E73A1">
        <w:trPr>
          <w:trHeight w:val="8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Сети и системы инженерно-технического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Канализационная сеть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Общая протяженность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169</w:t>
            </w: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Водопроводная сеть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Общая протяженность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Наружный газопровод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Общая протяженность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558</w:t>
            </w: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Кабельная линия электропередач 0,4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Общая протяженность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301</w:t>
            </w: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Кабельная канализация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Общая протяженность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37</w:t>
            </w: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Кабельная линия электропередач 0,4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Общая протяженность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75</w:t>
            </w: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Кабельная линия электропередач 10 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Общая протяженность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183</w:t>
            </w: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Трансформаторная подстанция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Общая площадь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26,3</w:t>
            </w:r>
          </w:p>
        </w:tc>
      </w:tr>
      <w:tr w:rsidR="000E73A1" w:rsidTr="000E73A1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Лифты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E73A1" w:rsidTr="000E73A1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Эскалаторы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0E73A1" w:rsidTr="000E73A1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Инвалидные подъемники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0E73A1" w:rsidTr="000E73A1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Материалы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Монолитный ж/б ростверк на свайном основании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Монолитный ж/б ростверк на свайном основании  </w:t>
            </w:r>
          </w:p>
        </w:tc>
      </w:tr>
      <w:tr w:rsidR="000E73A1" w:rsidTr="000E73A1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Материалы стен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Керамзитобеон- -ные блоки, утеплитель из минераловатных плит с отделкой керамического кирпича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Керамзитобеон- -ные блоки, утеплитель из минераловатных плит с отделкой керамического кирпича   </w:t>
            </w:r>
          </w:p>
        </w:tc>
      </w:tr>
      <w:tr w:rsidR="000E73A1" w:rsidTr="000E73A1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Материалы перекрытий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Монолитная железобетонная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плита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Монолитная железобетонная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плита</w:t>
            </w:r>
          </w:p>
        </w:tc>
      </w:tr>
      <w:tr w:rsidR="000E73A1" w:rsidTr="000E73A1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Материалы кровли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Плоская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Плоская</w:t>
            </w:r>
          </w:p>
        </w:tc>
      </w:tr>
      <w:tr w:rsidR="000E73A1" w:rsidTr="000E73A1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Иные 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0E73A1" w:rsidTr="000E73A1">
        <w:trPr>
          <w:trHeight w:val="510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Объекты производственного назначения</w:t>
            </w:r>
          </w:p>
        </w:tc>
      </w:tr>
      <w:tr w:rsidR="000E73A1" w:rsidTr="000E73A1">
        <w:trPr>
          <w:trHeight w:val="1000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Тип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trHeight w:val="269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Мощность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trHeight w:val="245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Производительность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trHeight w:val="72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trHeight w:val="163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Лифты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trHeight w:val="281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Эскалаторы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trHeight w:val="25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Инвалидные подъемники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trHeight w:val="233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Материалы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trHeight w:val="209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Материалы стен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trHeight w:val="32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Материалы перекрытий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trHeight w:val="275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Материалы кровли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trHeight w:val="251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Иные 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trHeight w:val="510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 Линейные объекты</w:t>
            </w:r>
          </w:p>
        </w:tc>
      </w:tr>
      <w:tr w:rsidR="000E73A1" w:rsidTr="000E73A1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Категория</w:t>
            </w:r>
            <w:r>
              <w:rPr>
                <w:rFonts w:ascii="Arial" w:hAnsi="Arial" w:cs="Arial"/>
                <w:sz w:val="26"/>
                <w:szCs w:val="26"/>
              </w:rPr>
              <w:br/>
              <w:t>(класс)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Протяженность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Тип (КЛ, ВЛ, КВЛ), уровень напряжения линий электропередачи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Перечень конструктивных элементов, оказывающих</w:t>
            </w:r>
            <w:r>
              <w:rPr>
                <w:rFonts w:ascii="Arial" w:hAnsi="Arial" w:cs="Arial"/>
                <w:sz w:val="26"/>
                <w:szCs w:val="26"/>
              </w:rPr>
              <w:br/>
              <w:t>влияние на безопасность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Иные 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E73A1" w:rsidTr="000E73A1">
        <w:trPr>
          <w:trHeight w:val="800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3A1" w:rsidRDefault="000E73A1">
            <w:pPr>
              <w:keepNext/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5. Соответствие требованиям энергетической эффективности и требованиям</w:t>
            </w:r>
            <w:r>
              <w:rPr>
                <w:rFonts w:ascii="Arial" w:hAnsi="Arial" w:cs="Arial"/>
                <w:sz w:val="26"/>
                <w:szCs w:val="26"/>
              </w:rPr>
              <w:br/>
              <w:t>оснащенности приборами учета используемых энергетических ресурсов</w:t>
            </w:r>
          </w:p>
        </w:tc>
      </w:tr>
      <w:tr w:rsidR="000E73A1" w:rsidTr="000E73A1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Класс энергоэффективности 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 </w:t>
            </w:r>
          </w:p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(высокий)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 </w:t>
            </w:r>
          </w:p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(высокий)</w:t>
            </w:r>
          </w:p>
        </w:tc>
      </w:tr>
      <w:tr w:rsidR="000E73A1" w:rsidTr="000E73A1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Удельный расход тепловой энергии на 1 кв. м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кВт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•</w:t>
            </w:r>
            <w:r>
              <w:rPr>
                <w:rFonts w:ascii="Arial" w:hAnsi="Arial" w:cs="Arial"/>
                <w:sz w:val="26"/>
                <w:szCs w:val="26"/>
              </w:rPr>
              <w:t>ч/м</w:t>
            </w:r>
            <w:r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0E73A1" w:rsidTr="000E73A1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Материалы утепления наружных ограждающих 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Минераловатная плита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Минераловатная плита </w:t>
            </w:r>
          </w:p>
        </w:tc>
      </w:tr>
      <w:tr w:rsidR="000E73A1" w:rsidTr="000E73A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ind w:left="57" w:right="5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Заполнение световых проемов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ПВХ профиль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ПВХ профиль </w:t>
            </w:r>
          </w:p>
        </w:tc>
      </w:tr>
    </w:tbl>
    <w:p w:rsidR="000E73A1" w:rsidRDefault="000E73A1" w:rsidP="000E73A1">
      <w:pPr>
        <w:keepNext/>
        <w:spacing w:before="240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Разрешение на ввод объекта в эксплуатацию недействительно без технических планов подготовленных кадастровым инженером Оленниковым А.Н., квалификационный аттестат кадастрового инженера от </w:t>
      </w:r>
      <w:r>
        <w:rPr>
          <w:rFonts w:ascii="Arial" w:hAnsi="Arial" w:cs="Arial"/>
          <w:bCs/>
          <w:sz w:val="26"/>
          <w:szCs w:val="26"/>
        </w:rPr>
        <w:t>20.02.2012</w:t>
      </w:r>
      <w:r>
        <w:rPr>
          <w:rFonts w:ascii="Arial" w:hAnsi="Arial" w:cs="Arial"/>
          <w:sz w:val="26"/>
          <w:szCs w:val="26"/>
        </w:rPr>
        <w:t xml:space="preserve">  № </w:t>
      </w:r>
      <w:r>
        <w:rPr>
          <w:rFonts w:ascii="Arial" w:hAnsi="Arial" w:cs="Arial"/>
          <w:bCs/>
          <w:sz w:val="26"/>
          <w:szCs w:val="26"/>
        </w:rPr>
        <w:t>72-12-331</w:t>
      </w:r>
      <w:r>
        <w:rPr>
          <w:rFonts w:ascii="Arial" w:hAnsi="Arial" w:cs="Arial"/>
          <w:sz w:val="26"/>
          <w:szCs w:val="26"/>
        </w:rPr>
        <w:t xml:space="preserve">, выданный департаментом имущественных отношений Тюменской области.   </w:t>
      </w:r>
    </w:p>
    <w:p w:rsidR="000E73A1" w:rsidRDefault="000E73A1" w:rsidP="000E73A1">
      <w:pPr>
        <w:keepNext/>
        <w:pBdr>
          <w:top w:val="single" w:sz="4" w:space="1" w:color="auto"/>
        </w:pBdr>
        <w:rPr>
          <w:rFonts w:ascii="Arial" w:hAnsi="Arial" w:cs="Arial"/>
          <w:sz w:val="2"/>
          <w:szCs w:val="2"/>
        </w:rPr>
      </w:pP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4"/>
        <w:gridCol w:w="851"/>
        <w:gridCol w:w="1700"/>
        <w:gridCol w:w="1303"/>
        <w:gridCol w:w="2947"/>
      </w:tblGrid>
      <w:tr w:rsidR="000E73A1" w:rsidTr="000E73A1">
        <w:tc>
          <w:tcPr>
            <w:tcW w:w="3175" w:type="dxa"/>
            <w:vAlign w:val="bottom"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8" w:type="dxa"/>
            <w:vAlign w:val="bottom"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73A1" w:rsidTr="000E73A1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73A1" w:rsidRDefault="000E73A1">
            <w:pPr>
              <w:spacing w:before="120"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Заместитель Главы Администрации города Тюмени</w:t>
            </w:r>
          </w:p>
        </w:tc>
        <w:tc>
          <w:tcPr>
            <w:tcW w:w="851" w:type="dxa"/>
            <w:vAlign w:val="bottom"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Р.Н. Кухарук</w:t>
            </w:r>
          </w:p>
        </w:tc>
      </w:tr>
      <w:tr w:rsidR="000E73A1" w:rsidTr="000E73A1">
        <w:tc>
          <w:tcPr>
            <w:tcW w:w="3175" w:type="dxa"/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(должность уполномоченного</w:t>
            </w:r>
            <w:r>
              <w:rPr>
                <w:rFonts w:ascii="Arial" w:hAnsi="Arial" w:cs="Arial"/>
                <w:sz w:val="18"/>
                <w:szCs w:val="18"/>
              </w:rPr>
              <w:br/>
              <w:t>сотрудника органа,</w:t>
            </w:r>
            <w:r>
              <w:rPr>
                <w:rFonts w:ascii="Arial" w:hAnsi="Arial" w:cs="Arial"/>
                <w:sz w:val="18"/>
                <w:szCs w:val="18"/>
              </w:rPr>
              <w:br/>
              <w:t>осуществляющего выдачу</w:t>
            </w:r>
            <w:r>
              <w:rPr>
                <w:rFonts w:ascii="Arial" w:hAnsi="Arial" w:cs="Arial"/>
                <w:sz w:val="18"/>
                <w:szCs w:val="18"/>
              </w:rPr>
              <w:br/>
              <w:t>разрешения на ввод объекта в эксплуатацию)</w:t>
            </w:r>
          </w:p>
        </w:tc>
        <w:tc>
          <w:tcPr>
            <w:tcW w:w="851" w:type="dxa"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1304" w:type="dxa"/>
          </w:tcPr>
          <w:p w:rsidR="000E73A1" w:rsidRDefault="000E73A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(расшифровка подписи)</w:t>
            </w:r>
          </w:p>
        </w:tc>
      </w:tr>
    </w:tbl>
    <w:p w:rsidR="000E73A1" w:rsidRDefault="000E73A1" w:rsidP="000E73A1">
      <w:pPr>
        <w:spacing w:after="240"/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54"/>
        <w:gridCol w:w="227"/>
        <w:gridCol w:w="1247"/>
        <w:gridCol w:w="340"/>
        <w:gridCol w:w="340"/>
        <w:gridCol w:w="511"/>
      </w:tblGrid>
      <w:tr w:rsidR="000E73A1" w:rsidTr="000E73A1">
        <w:tc>
          <w:tcPr>
            <w:tcW w:w="170" w:type="dxa"/>
            <w:vAlign w:val="bottom"/>
            <w:hideMark/>
          </w:tcPr>
          <w:p w:rsidR="000E73A1" w:rsidRDefault="000E73A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7" w:type="dxa"/>
            <w:vAlign w:val="bottom"/>
            <w:hideMark/>
          </w:tcPr>
          <w:p w:rsidR="000E73A1" w:rsidRDefault="000E73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декабря</w:t>
            </w:r>
          </w:p>
        </w:tc>
        <w:tc>
          <w:tcPr>
            <w:tcW w:w="340" w:type="dxa"/>
            <w:vAlign w:val="bottom"/>
            <w:hideMark/>
          </w:tcPr>
          <w:p w:rsidR="000E73A1" w:rsidRDefault="000E73A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73A1" w:rsidRDefault="000E73A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11" w:type="dxa"/>
            <w:vAlign w:val="bottom"/>
            <w:hideMark/>
          </w:tcPr>
          <w:p w:rsidR="000E73A1" w:rsidRDefault="000E73A1">
            <w:pPr>
              <w:spacing w:line="276" w:lineRule="auto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г.</w:t>
            </w:r>
          </w:p>
        </w:tc>
      </w:tr>
    </w:tbl>
    <w:p w:rsidR="000E73A1" w:rsidRDefault="000E73A1" w:rsidP="000E73A1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М.П.</w:t>
      </w:r>
    </w:p>
    <w:p w:rsidR="005747D7" w:rsidRDefault="000E73A1">
      <w:bookmarkStart w:id="0" w:name="_GoBack"/>
      <w:bookmarkEnd w:id="0"/>
    </w:p>
    <w:sectPr w:rsidR="00574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A1"/>
    <w:rsid w:val="000E73A1"/>
    <w:rsid w:val="007B65A8"/>
    <w:rsid w:val="00F2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3A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3A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1038</Words>
  <Characters>5921</Characters>
  <Application>Microsoft Office Word</Application>
  <DocSecurity>0</DocSecurity>
  <Lines>49</Lines>
  <Paragraphs>13</Paragraphs>
  <ScaleCrop>false</ScaleCrop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Ксений Станиславович</dc:creator>
  <cp:lastModifiedBy>Ксений Станиславович</cp:lastModifiedBy>
  <cp:revision>1</cp:revision>
  <dcterms:created xsi:type="dcterms:W3CDTF">2018-02-07T13:08:00Z</dcterms:created>
  <dcterms:modified xsi:type="dcterms:W3CDTF">2018-02-07T13:08:00Z</dcterms:modified>
</cp:coreProperties>
</file>